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6" w:rsidRDefault="005948FF">
      <w:pPr>
        <w:autoSpaceDE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.</w:t>
      </w:r>
    </w:p>
    <w:p w:rsidR="007760D1" w:rsidRDefault="00DC20C1">
      <w:pPr>
        <w:autoSpaceDE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C6097">
        <w:rPr>
          <w:rFonts w:ascii="方正小标宋简体" w:eastAsia="方正小标宋简体" w:hAnsi="Times New Roman" w:cs="Times New Roman" w:hint="eastAsia"/>
          <w:sz w:val="44"/>
          <w:szCs w:val="44"/>
        </w:rPr>
        <w:t>考生本人健康情况和体能测评须知</w:t>
      </w:r>
    </w:p>
    <w:p w:rsidR="00C83F54" w:rsidRPr="00C83F54" w:rsidRDefault="00C83F54">
      <w:pPr>
        <w:autoSpaceDE w:val="0"/>
        <w:spacing w:line="58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 w:rsidR="007760D1">
        <w:trPr>
          <w:gridAfter w:val="1"/>
          <w:wAfter w:w="50" w:type="dxa"/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8"/>
                <w:rFonts w:ascii="Times New Roman" w:hAnsi="Times New Roman" w:cs="Times New Roman" w:hint="default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0D1" w:rsidTr="00C83F54">
        <w:trPr>
          <w:gridAfter w:val="1"/>
          <w:wAfter w:w="50" w:type="dxa"/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0D1" w:rsidTr="006F4790">
        <w:trPr>
          <w:gridAfter w:val="1"/>
          <w:wAfter w:w="50" w:type="dxa"/>
          <w:trHeight w:val="549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 w:rsidR="007760D1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有</w:t>
            </w: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/</w:t>
            </w: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 w:rsidR="001633FA" w:rsidRPr="006358CD" w:rsidRDefault="001633FA" w:rsidP="001633F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相关情况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有</w:t>
            </w: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/</w:t>
            </w: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Pr="006358CD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  <w:t>治愈时间</w:t>
            </w:r>
          </w:p>
          <w:p w:rsidR="001633FA" w:rsidRPr="006358CD" w:rsidRDefault="001633F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6358CD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（备注）</w:t>
            </w:r>
          </w:p>
        </w:tc>
      </w:tr>
      <w:tr w:rsidR="007760D1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60D1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60D1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760D1">
        <w:trPr>
          <w:gridAfter w:val="1"/>
          <w:wAfter w:w="50" w:type="dxa"/>
          <w:trHeight w:val="64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DC20C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0D1" w:rsidRDefault="007760D1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62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 w:rsidTr="006F4790">
        <w:trPr>
          <w:gridAfter w:val="1"/>
          <w:wAfter w:w="50" w:type="dxa"/>
          <w:trHeight w:val="52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 w:rsidP="000E1323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4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怀孕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>
        <w:trPr>
          <w:gridAfter w:val="1"/>
          <w:wAfter w:w="50" w:type="dxa"/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 xml:space="preserve">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A8" w:rsidTr="00112EA6">
        <w:trPr>
          <w:trHeight w:val="550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体能测评须知</w:t>
            </w:r>
          </w:p>
        </w:tc>
        <w:tc>
          <w:tcPr>
            <w:tcW w:w="50" w:type="dxa"/>
            <w:vAlign w:val="center"/>
          </w:tcPr>
          <w:p w:rsidR="00C200A8" w:rsidRDefault="00C200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00A8" w:rsidTr="00112EA6">
        <w:trPr>
          <w:trHeight w:val="4554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Pr="00112EA6" w:rsidRDefault="00C200A8" w:rsidP="00E214FF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体能测评是报考公安机关人民警察考试的必经程序，测评项目为：男：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1000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米、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米×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4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往返跑、纵跳摸高；女：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800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米、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10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米×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4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往返跑、纵跳摸高。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体能测评各项运动强度较大，有一定的危险性，有可能在测评过程中发生意外。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考生本人应确定自身身体状况是否适应剧烈运动。如确实身体状况不宜参加测评的，建议放弃测试资格；如考生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因身体健康状况不良，身体对测评强度、天气、疫情防控措施要求等不适应及测评前热身不充分等自身原因，导致体能测评中出现受伤、致病、死亡等一切后果，由考生本人承担。</w:t>
            </w:r>
          </w:p>
          <w:p w:rsidR="00C200A8" w:rsidRDefault="00C200A8" w:rsidP="00E214FF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考生在参加体能测评前，须保证充足的睡眠，以良好的身体状态应试，测评前做好热身运动，测评过程中服从现场工作人员的指挥，防止在测评过程中发生意外。测评后考生须在成绩卡上签名确认测评结果，并将成绩卡交回现场工作人员。</w:t>
            </w:r>
            <w:r w:rsidR="008E0551"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体能测评由第三方裁判机构负责，测评成绩以现场裁判宣布为准，如考生对成绩有异议，需于体能测评当天当场次提出申诉</w:t>
            </w:r>
            <w:r w:rsidR="00D753F5"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，考生离开考场后，概不受理。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体能测评现场设立医疗点，如考生在测评过程中发现自己身体不适，应及时到医疗点进行处理。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 w:rsidR="00C200A8" w:rsidRDefault="00C200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00A8" w:rsidTr="00112EA6">
        <w:trPr>
          <w:trHeight w:val="595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Default="00C200A8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  <w:r>
              <w:rPr>
                <w:rStyle w:val="18"/>
                <w:rFonts w:ascii="Times New Roman" w:hAnsi="Times New Roman" w:cs="Times New Roman" w:hint="default"/>
              </w:rPr>
              <w:t>生承诺</w:t>
            </w:r>
          </w:p>
        </w:tc>
        <w:tc>
          <w:tcPr>
            <w:tcW w:w="50" w:type="dxa"/>
            <w:vAlign w:val="center"/>
          </w:tcPr>
          <w:p w:rsidR="00C200A8" w:rsidRDefault="00C200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00A8" w:rsidTr="00E214FF">
        <w:trPr>
          <w:trHeight w:val="4439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A8" w:rsidRPr="00112EA6" w:rsidRDefault="00C200A8" w:rsidP="00E214FF">
            <w:pPr>
              <w:widowControl/>
              <w:autoSpaceDE w:val="0"/>
              <w:spacing w:line="36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本人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已认真阅读上述患病经历和有关情况说明、健康状况承诺、体能测评须知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。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在此郑重承诺：</w:t>
            </w:r>
          </w:p>
          <w:p w:rsidR="00C200A8" w:rsidRPr="00112EA6" w:rsidRDefault="00C200A8" w:rsidP="00E214FF">
            <w:pPr>
              <w:widowControl/>
              <w:autoSpaceDE w:val="0"/>
              <w:spacing w:line="360" w:lineRule="exact"/>
              <w:ind w:firstLineChars="200" w:firstLine="564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  <w:r w:rsidRPr="00112EA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2"/>
              </w:rPr>
              <w:t>一是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以上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个人所填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信息属实，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本人提交和现场出示的所有防疫材料（信息）均真实、有效，积极配合和服从考试防疫相关检查检测，无隐瞒或谎报旅居史、接触史、健康状况等疫情防控信息。如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有不实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或违反相关规定，自愿承担相关责任、接受相应处理；</w:t>
            </w:r>
          </w:p>
          <w:p w:rsidR="00C200A8" w:rsidRPr="00112EA6" w:rsidRDefault="00C200A8" w:rsidP="00E214FF">
            <w:pPr>
              <w:widowControl/>
              <w:autoSpaceDE w:val="0"/>
              <w:spacing w:line="360" w:lineRule="exact"/>
              <w:ind w:firstLineChars="200" w:firstLine="564"/>
              <w:jc w:val="left"/>
              <w:textAlignment w:val="top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</w:pPr>
            <w:r w:rsidRPr="00112EA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2"/>
              </w:rPr>
              <w:t>二是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本人认为自身身体状况适应参加上述各项体能测评项目，自愿参加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2022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年广州市公安机关考试录用人民警察（公务员）体能测评，如本人在测评中出现意外，后</w:t>
            </w:r>
            <w:bookmarkStart w:id="0" w:name="_GoBack"/>
            <w:bookmarkEnd w:id="0"/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果由本人负责。</w:t>
            </w:r>
          </w:p>
          <w:p w:rsidR="00112EA6" w:rsidRPr="00112EA6" w:rsidRDefault="00112EA6" w:rsidP="00112EA6">
            <w:pPr>
              <w:widowControl/>
              <w:autoSpaceDE w:val="0"/>
              <w:spacing w:line="30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</w:pPr>
          </w:p>
          <w:p w:rsidR="00112EA6" w:rsidRPr="00112EA6" w:rsidRDefault="00112EA6" w:rsidP="00112EA6">
            <w:pPr>
              <w:widowControl/>
              <w:autoSpaceDE w:val="0"/>
              <w:spacing w:line="300" w:lineRule="exact"/>
              <w:ind w:firstLineChars="200" w:firstLine="562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</w:pPr>
          </w:p>
          <w:p w:rsidR="00C200A8" w:rsidRDefault="00C200A8" w:rsidP="00E214FF">
            <w:pPr>
              <w:widowControl/>
              <w:autoSpaceDE w:val="0"/>
              <w:spacing w:line="360" w:lineRule="exact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            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考生（签名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>并在签名处按捺指纹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）：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  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年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月</w:t>
            </w:r>
            <w:r w:rsidRPr="00112EA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2"/>
              </w:rPr>
              <w:t xml:space="preserve">    </w:t>
            </w:r>
            <w:r w:rsidRPr="00112EA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 w:rsidR="00C200A8" w:rsidRDefault="00C200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00A8" w:rsidTr="00E214FF">
        <w:trPr>
          <w:trHeight w:val="3109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A8" w:rsidRPr="00112EA6" w:rsidRDefault="00C200A8" w:rsidP="00112EA6">
            <w:pPr>
              <w:widowControl/>
              <w:autoSpaceDE w:val="0"/>
              <w:spacing w:line="320" w:lineRule="exact"/>
              <w:ind w:left="484" w:hangingChars="200" w:hanging="484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重要提示：</w:t>
            </w:r>
          </w:p>
          <w:p w:rsidR="00C200A8" w:rsidRPr="00454856" w:rsidRDefault="00C200A8" w:rsidP="00112EA6">
            <w:pPr>
              <w:widowControl/>
              <w:autoSpaceDE w:val="0"/>
              <w:spacing w:line="320" w:lineRule="exact"/>
              <w:ind w:firstLineChars="200" w:firstLine="484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1.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考生须认真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阅读并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如实填写此承诺表，如因瞒报、漏报、错报健康状况等承诺</w:t>
            </w:r>
            <w:proofErr w:type="gramStart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不</w:t>
            </w:r>
            <w:proofErr w:type="gramEnd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实情</w:t>
            </w:r>
            <w:proofErr w:type="gramStart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形引起</w:t>
            </w:r>
            <w:proofErr w:type="gramEnd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的一切后果，由考生本人承担。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br/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2.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考生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体能测评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时</w:t>
            </w:r>
            <w:proofErr w:type="gramStart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须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现场</w:t>
            </w:r>
            <w:proofErr w:type="gramEnd"/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提交填写完整的《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考生本人健康情况和体能测评须知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》，方能参加体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能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测</w:t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评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。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br/>
            </w:r>
            <w:r w:rsidRPr="00112EA6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 xml:space="preserve">    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3.</w:t>
            </w:r>
            <w:r w:rsidRPr="00112EA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2"/>
              </w:rPr>
              <w:t>此表双面打印。</w:t>
            </w:r>
          </w:p>
        </w:tc>
        <w:tc>
          <w:tcPr>
            <w:tcW w:w="50" w:type="dxa"/>
            <w:vAlign w:val="center"/>
          </w:tcPr>
          <w:p w:rsidR="00C200A8" w:rsidRDefault="00C200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60D1" w:rsidRDefault="007760D1">
      <w:pPr>
        <w:spacing w:line="20" w:lineRule="exact"/>
        <w:rPr>
          <w:rFonts w:ascii="Times New Roman" w:hAnsi="Times New Roman" w:cs="Times New Roman"/>
        </w:rPr>
      </w:pPr>
    </w:p>
    <w:sectPr w:rsidR="007760D1" w:rsidSect="009152F5">
      <w:footerReference w:type="even" r:id="rId8"/>
      <w:footerReference w:type="default" r:id="rId9"/>
      <w:pgSz w:w="11906" w:h="16838"/>
      <w:pgMar w:top="1474" w:right="1474" w:bottom="1417" w:left="1588" w:header="851" w:footer="992" w:gutter="0"/>
      <w:pgNumType w:fmt="numberInDash"/>
      <w:cols w:space="0"/>
      <w:titlePg/>
      <w:docGrid w:type="linesAndChars" w:linePitch="31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86" w:rsidRDefault="007A5286">
      <w:r>
        <w:separator/>
      </w:r>
    </w:p>
  </w:endnote>
  <w:endnote w:type="continuationSeparator" w:id="0">
    <w:p w:rsidR="007A5286" w:rsidRDefault="007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D1" w:rsidRDefault="009152F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DC20C1">
      <w:rPr>
        <w:rStyle w:val="a4"/>
      </w:rPr>
      <w:instrText xml:space="preserve">PAGE  </w:instrText>
    </w:r>
    <w:r>
      <w:fldChar w:fldCharType="end"/>
    </w:r>
  </w:p>
  <w:p w:rsidR="007760D1" w:rsidRDefault="007760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D1" w:rsidRDefault="009152F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DC20C1">
      <w:rPr>
        <w:rStyle w:val="a4"/>
      </w:rPr>
      <w:instrText xml:space="preserve">PAGE  </w:instrText>
    </w:r>
    <w:r>
      <w:fldChar w:fldCharType="separate"/>
    </w:r>
    <w:r w:rsidR="00E214FF">
      <w:rPr>
        <w:rStyle w:val="a4"/>
        <w:noProof/>
      </w:rPr>
      <w:t>- 2 -</w:t>
    </w:r>
    <w:r>
      <w:fldChar w:fldCharType="end"/>
    </w:r>
  </w:p>
  <w:p w:rsidR="007760D1" w:rsidRDefault="007760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86" w:rsidRDefault="007A5286">
      <w:r>
        <w:separator/>
      </w:r>
    </w:p>
  </w:footnote>
  <w:footnote w:type="continuationSeparator" w:id="0">
    <w:p w:rsidR="007A5286" w:rsidRDefault="007A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3C05A8"/>
    <w:rsid w:val="00112EA6"/>
    <w:rsid w:val="00150967"/>
    <w:rsid w:val="001518F3"/>
    <w:rsid w:val="001633FA"/>
    <w:rsid w:val="00181831"/>
    <w:rsid w:val="003A1DA5"/>
    <w:rsid w:val="00454856"/>
    <w:rsid w:val="005148B2"/>
    <w:rsid w:val="005262C6"/>
    <w:rsid w:val="005948FF"/>
    <w:rsid w:val="005D1EBD"/>
    <w:rsid w:val="006358CD"/>
    <w:rsid w:val="006F4790"/>
    <w:rsid w:val="007760D1"/>
    <w:rsid w:val="007A5286"/>
    <w:rsid w:val="008018D8"/>
    <w:rsid w:val="0082690A"/>
    <w:rsid w:val="008E0551"/>
    <w:rsid w:val="009152F5"/>
    <w:rsid w:val="00941252"/>
    <w:rsid w:val="00980278"/>
    <w:rsid w:val="0098138C"/>
    <w:rsid w:val="009C5762"/>
    <w:rsid w:val="00B219EF"/>
    <w:rsid w:val="00B83267"/>
    <w:rsid w:val="00B853F0"/>
    <w:rsid w:val="00C200A8"/>
    <w:rsid w:val="00C644D7"/>
    <w:rsid w:val="00C83F54"/>
    <w:rsid w:val="00CD2EE7"/>
    <w:rsid w:val="00D753F5"/>
    <w:rsid w:val="00D75800"/>
    <w:rsid w:val="00DC20C1"/>
    <w:rsid w:val="00E214FF"/>
    <w:rsid w:val="00EC6097"/>
    <w:rsid w:val="00EE173F"/>
    <w:rsid w:val="00EF1C6D"/>
    <w:rsid w:val="10421F6C"/>
    <w:rsid w:val="11074DD3"/>
    <w:rsid w:val="464701CB"/>
    <w:rsid w:val="583C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2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5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152F5"/>
  </w:style>
  <w:style w:type="character" w:customStyle="1" w:styleId="19">
    <w:name w:val="19"/>
    <w:basedOn w:val="a0"/>
    <w:qFormat/>
    <w:rsid w:val="009152F5"/>
    <w:rPr>
      <w:rFonts w:ascii="黑体" w:eastAsia="黑体" w:hAnsi="宋体" w:hint="eastAsia"/>
      <w:color w:val="000000"/>
      <w:sz w:val="28"/>
      <w:szCs w:val="28"/>
    </w:rPr>
  </w:style>
  <w:style w:type="character" w:customStyle="1" w:styleId="18">
    <w:name w:val="18"/>
    <w:basedOn w:val="a0"/>
    <w:qFormat/>
    <w:rsid w:val="009152F5"/>
    <w:rPr>
      <w:rFonts w:ascii="黑体" w:eastAsia="黑体" w:hAnsi="宋体" w:hint="eastAsia"/>
      <w:color w:val="000000"/>
      <w:sz w:val="28"/>
      <w:szCs w:val="28"/>
    </w:rPr>
  </w:style>
  <w:style w:type="character" w:customStyle="1" w:styleId="17">
    <w:name w:val="17"/>
    <w:basedOn w:val="a0"/>
    <w:qFormat/>
    <w:rsid w:val="009152F5"/>
    <w:rPr>
      <w:rFonts w:ascii="黑体" w:eastAsia="黑体" w:hAnsi="宋体" w:hint="eastAsia"/>
      <w:color w:val="000000"/>
      <w:sz w:val="28"/>
      <w:szCs w:val="28"/>
    </w:rPr>
  </w:style>
  <w:style w:type="character" w:customStyle="1" w:styleId="16">
    <w:name w:val="16"/>
    <w:basedOn w:val="a0"/>
    <w:qFormat/>
    <w:rsid w:val="009152F5"/>
    <w:rPr>
      <w:rFonts w:ascii="仿宋_GB2312" w:eastAsia="仿宋_GB2312" w:hint="eastAsia"/>
      <w:color w:val="000000"/>
      <w:sz w:val="22"/>
      <w:szCs w:val="22"/>
    </w:rPr>
  </w:style>
  <w:style w:type="paragraph" w:styleId="a5">
    <w:name w:val="header"/>
    <w:basedOn w:val="a"/>
    <w:link w:val="Char"/>
    <w:rsid w:val="00EC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60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19">
    <w:name w:val="19"/>
    <w:basedOn w:val="a0"/>
    <w:qFormat/>
    <w:rPr>
      <w:rFonts w:ascii="黑体" w:eastAsia="黑体" w:hAnsi="宋体" w:hint="eastAsia"/>
      <w:color w:val="000000"/>
      <w:sz w:val="28"/>
      <w:szCs w:val="28"/>
    </w:rPr>
  </w:style>
  <w:style w:type="character" w:customStyle="1" w:styleId="18">
    <w:name w:val="18"/>
    <w:basedOn w:val="a0"/>
    <w:qFormat/>
    <w:rPr>
      <w:rFonts w:ascii="黑体" w:eastAsia="黑体" w:hAnsi="宋体" w:hint="eastAsia"/>
      <w:color w:val="000000"/>
      <w:sz w:val="28"/>
      <w:szCs w:val="28"/>
    </w:rPr>
  </w:style>
  <w:style w:type="character" w:customStyle="1" w:styleId="17">
    <w:name w:val="17"/>
    <w:basedOn w:val="a0"/>
    <w:qFormat/>
    <w:rPr>
      <w:rFonts w:ascii="黑体" w:eastAsia="黑体" w:hAnsi="宋体" w:hint="eastAsia"/>
      <w:color w:val="000000"/>
      <w:sz w:val="28"/>
      <w:szCs w:val="28"/>
    </w:rPr>
  </w:style>
  <w:style w:type="character" w:customStyle="1" w:styleId="16">
    <w:name w:val="16"/>
    <w:basedOn w:val="a0"/>
    <w:qFormat/>
    <w:rPr>
      <w:rFonts w:ascii="仿宋_GB2312" w:eastAsia="仿宋_GB2312" w:hint="eastAsia"/>
      <w:color w:val="000000"/>
      <w:sz w:val="22"/>
      <w:szCs w:val="22"/>
    </w:rPr>
  </w:style>
  <w:style w:type="paragraph" w:styleId="a5">
    <w:name w:val="header"/>
    <w:basedOn w:val="a"/>
    <w:link w:val="Char"/>
    <w:rsid w:val="00EC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6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阮家驹</dc:creator>
  <cp:lastModifiedBy>JYYZZB</cp:lastModifiedBy>
  <cp:revision>13</cp:revision>
  <cp:lastPrinted>2022-05-13T01:31:00Z</cp:lastPrinted>
  <dcterms:created xsi:type="dcterms:W3CDTF">2020-09-04T09:57:00Z</dcterms:created>
  <dcterms:modified xsi:type="dcterms:W3CDTF">2023-03-23T01:15:00Z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