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b/>
          <w:bCs/>
          <w:sz w:val="44"/>
          <w:szCs w:val="44"/>
        </w:rPr>
        <w:t>C（乘务）签证</w:t>
      </w:r>
    </w:p>
    <w:p>
      <w:pPr>
        <w:jc w:val="center"/>
        <w:rPr>
          <w:rFonts w:ascii="黑体" w:hAnsi="黑体" w:eastAsia="黑体"/>
          <w:bCs/>
          <w:sz w:val="44"/>
          <w:szCs w:val="44"/>
        </w:rPr>
      </w:pPr>
    </w:p>
    <w:p>
      <w:pPr>
        <w:widowControl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</w:rPr>
        <w:t>一、申请条件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执行乘务、航空、航运任务的国际列车乘务员、国际航空器机组人员、国际航行船舶船员及船员随行家属，从事国际道路运输的汽车驾驶员，持C字签证入境，需在签证停留期限届满后继续停留的，应当在签证停留期届满7日前申请签证延期。</w:t>
      </w:r>
    </w:p>
    <w:p>
      <w:pPr>
        <w:widowControl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</w:rPr>
        <w:t>二、申请材料</w:t>
      </w:r>
    </w:p>
    <w:p>
      <w:pPr>
        <w:widowControl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1、本人有效护照或其他国际旅行证件及签证的原件和复印件；</w:t>
      </w:r>
    </w:p>
    <w:p>
      <w:pPr>
        <w:widowControl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2、填写完整的《外国人签证证件申请表》；</w:t>
      </w:r>
    </w:p>
    <w:p>
      <w:pPr>
        <w:widowControl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3、广东省出入境证件数码相片1张及该相片的《检测回执》；</w:t>
      </w:r>
    </w:p>
    <w:p>
      <w:pPr>
        <w:widowControl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4、本市有效《境外人员临时住宿登记表》；</w:t>
      </w:r>
    </w:p>
    <w:p>
      <w:pPr>
        <w:widowControl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5、县级以上人民政府主管部门或本人所属民航、铁路、公路、港口等运输公司证明函件；</w:t>
      </w:r>
    </w:p>
    <w:p>
      <w:pPr>
        <w:widowControl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6、公安机关认为需要提供的其他证明。</w:t>
      </w:r>
    </w:p>
    <w:p>
      <w:pPr>
        <w:widowControl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三、受理部门</w:t>
      </w:r>
    </w:p>
    <w:p>
      <w:pPr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广州市公安局出入境管理支队，公安部出入境管理局委托的县（区）级所在地公安机关出入境管理机构。</w:t>
      </w:r>
    </w:p>
    <w:p>
      <w:pPr>
        <w:widowControl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</w:rPr>
        <w:t>四、注意事项</w:t>
      </w:r>
    </w:p>
    <w:p>
      <w:pPr>
        <w:widowControl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办理时限：</w:t>
      </w:r>
      <w:r>
        <w:rPr>
          <w:rFonts w:hint="eastAsia" w:ascii="仿宋_GB2312" w:hAnsi="仿宋" w:eastAsia="仿宋_GB2312"/>
          <w:sz w:val="32"/>
          <w:szCs w:val="32"/>
        </w:rPr>
        <w:t>7个工作日办结。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36BB"/>
    <w:rsid w:val="000D5B1A"/>
    <w:rsid w:val="0010408A"/>
    <w:rsid w:val="00294AFA"/>
    <w:rsid w:val="002B735A"/>
    <w:rsid w:val="00343CB3"/>
    <w:rsid w:val="004252A3"/>
    <w:rsid w:val="00434A3A"/>
    <w:rsid w:val="004530D0"/>
    <w:rsid w:val="004E0128"/>
    <w:rsid w:val="005F2362"/>
    <w:rsid w:val="006060DF"/>
    <w:rsid w:val="00616579"/>
    <w:rsid w:val="0070317E"/>
    <w:rsid w:val="00744F1A"/>
    <w:rsid w:val="007C67B0"/>
    <w:rsid w:val="007E7021"/>
    <w:rsid w:val="008C1724"/>
    <w:rsid w:val="009333BA"/>
    <w:rsid w:val="00993BBA"/>
    <w:rsid w:val="00A6621F"/>
    <w:rsid w:val="00AC4D66"/>
    <w:rsid w:val="00AE7C11"/>
    <w:rsid w:val="00B026C6"/>
    <w:rsid w:val="00BB71F7"/>
    <w:rsid w:val="00C44D31"/>
    <w:rsid w:val="00C52127"/>
    <w:rsid w:val="00C736BB"/>
    <w:rsid w:val="00D45655"/>
    <w:rsid w:val="00D6347D"/>
    <w:rsid w:val="00D67EF4"/>
    <w:rsid w:val="00ED7CB3"/>
    <w:rsid w:val="00F01989"/>
    <w:rsid w:val="00FD4D34"/>
    <w:rsid w:val="307327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</Words>
  <Characters>315</Characters>
  <Lines>2</Lines>
  <Paragraphs>1</Paragraphs>
  <TotalTime>41</TotalTime>
  <ScaleCrop>false</ScaleCrop>
  <LinksUpToDate>false</LinksUpToDate>
  <CharactersWithSpaces>369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2018-09-13T06:22:00Z</dcterms:created>
  <dc:creator>邢华龙（出入境） 2018/9/12 17:16:29</dc:creator>
  <cp:lastModifiedBy>和木之家</cp:lastModifiedBy>
  <dcterms:modified xsi:type="dcterms:W3CDTF">2023-11-22T08:34:30Z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ACB601C1E6D54BDAAE7079120890D93D</vt:lpwstr>
  </property>
</Properties>
</file>