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黑体" w:eastAsia="方正小标宋简体"/>
          <w:b/>
          <w:bCs/>
          <w:sz w:val="44"/>
          <w:szCs w:val="44"/>
        </w:rPr>
      </w:pPr>
      <w:r>
        <w:rPr>
          <w:rFonts w:hint="eastAsia" w:ascii="方正小标宋简体" w:hAnsi="黑体" w:eastAsia="方正小标宋简体"/>
          <w:b/>
          <w:bCs/>
          <w:sz w:val="44"/>
          <w:szCs w:val="44"/>
        </w:rPr>
        <w:t>S2（短期私人事务）签证</w:t>
      </w:r>
    </w:p>
    <w:p>
      <w:pPr>
        <w:rPr>
          <w:rFonts w:hint="eastAsia" w:ascii="方正小标宋简体" w:eastAsia="方正小标宋简体"/>
          <w:b/>
          <w:sz w:val="32"/>
          <w:szCs w:val="32"/>
        </w:rPr>
      </w:pPr>
    </w:p>
    <w:p>
      <w:pPr>
        <w:rPr>
          <w:rFonts w:ascii="黑体" w:hAnsi="黑体" w:eastAsia="黑体"/>
          <w:b/>
          <w:sz w:val="32"/>
          <w:szCs w:val="32"/>
        </w:rPr>
      </w:pPr>
      <w:r>
        <w:rPr>
          <w:rFonts w:hint="eastAsia" w:ascii="黑体" w:hAnsi="黑体" w:eastAsia="黑体"/>
          <w:b/>
          <w:sz w:val="32"/>
          <w:szCs w:val="32"/>
        </w:rPr>
        <w:t>一、申请条件</w:t>
      </w:r>
    </w:p>
    <w:p>
      <w:pPr>
        <w:widowControl/>
        <w:rPr>
          <w:rFonts w:ascii="仿宋_GB2312" w:eastAsia="仿宋_GB2312"/>
          <w:sz w:val="32"/>
          <w:szCs w:val="32"/>
        </w:rPr>
      </w:pPr>
      <w:r>
        <w:rPr>
          <w:rFonts w:ascii="仿宋_GB2312" w:eastAsia="仿宋_GB2312"/>
          <w:sz w:val="32"/>
          <w:szCs w:val="32"/>
        </w:rPr>
        <w:t>因工作、学习等事由在中国境内停留居留的外国人的外籍家庭成员来华短期探亲，或因其他私人事务需要在中国境内停留的外国人，</w:t>
      </w:r>
      <w:r>
        <w:rPr>
          <w:rFonts w:hint="eastAsia" w:ascii="仿宋_GB2312" w:eastAsia="仿宋_GB2312"/>
          <w:sz w:val="32"/>
          <w:szCs w:val="32"/>
        </w:rPr>
        <w:t>可申请</w:t>
      </w:r>
      <w:r>
        <w:rPr>
          <w:rFonts w:ascii="仿宋_GB2312" w:eastAsia="仿宋_GB2312"/>
          <w:sz w:val="32"/>
          <w:szCs w:val="32"/>
        </w:rPr>
        <w:t>S2</w:t>
      </w:r>
      <w:r>
        <w:rPr>
          <w:rFonts w:hint="eastAsia" w:ascii="仿宋_GB2312" w:eastAsia="仿宋_GB2312"/>
          <w:sz w:val="32"/>
          <w:szCs w:val="32"/>
        </w:rPr>
        <w:t>签证延期或换发</w:t>
      </w:r>
      <w:r>
        <w:rPr>
          <w:rFonts w:ascii="仿宋_GB2312" w:eastAsia="仿宋_GB2312"/>
          <w:sz w:val="32"/>
          <w:szCs w:val="32"/>
        </w:rPr>
        <w:t>S2</w:t>
      </w:r>
      <w:r>
        <w:rPr>
          <w:rFonts w:hint="eastAsia" w:ascii="仿宋_GB2312" w:eastAsia="仿宋_GB2312"/>
          <w:sz w:val="32"/>
          <w:szCs w:val="32"/>
        </w:rPr>
        <w:t>签证。</w:t>
      </w:r>
    </w:p>
    <w:p>
      <w:pPr>
        <w:rPr>
          <w:rFonts w:ascii="黑体" w:hAnsi="黑体" w:eastAsia="黑体"/>
          <w:b/>
          <w:sz w:val="32"/>
          <w:szCs w:val="32"/>
        </w:rPr>
      </w:pPr>
      <w:r>
        <w:rPr>
          <w:rFonts w:hint="eastAsia" w:ascii="黑体" w:hAnsi="黑体" w:eastAsia="黑体"/>
          <w:b/>
          <w:sz w:val="32"/>
          <w:szCs w:val="32"/>
        </w:rPr>
        <w:t>二、申请材料</w:t>
      </w:r>
    </w:p>
    <w:p>
      <w:pPr>
        <w:rPr>
          <w:rFonts w:ascii="仿宋_GB2312" w:hAnsi="仿宋" w:eastAsia="仿宋_GB2312" w:cs="宋体"/>
          <w:kern w:val="0"/>
          <w:sz w:val="32"/>
          <w:szCs w:val="32"/>
        </w:rPr>
      </w:pPr>
      <w:r>
        <w:rPr>
          <w:rFonts w:hint="eastAsia" w:ascii="仿宋_GB2312" w:hAnsi="仿宋" w:eastAsia="仿宋_GB2312" w:cs="宋体"/>
          <w:kern w:val="0"/>
          <w:sz w:val="32"/>
          <w:szCs w:val="32"/>
        </w:rPr>
        <w:t>1、本人有效护照或其他国际旅行证件及签证的原件和复印件；</w:t>
      </w:r>
    </w:p>
    <w:p>
      <w:pPr>
        <w:rPr>
          <w:rFonts w:ascii="仿宋_GB2312" w:hAnsi="仿宋" w:eastAsia="仿宋_GB2312" w:cs="宋体"/>
          <w:kern w:val="0"/>
          <w:sz w:val="32"/>
          <w:szCs w:val="32"/>
        </w:rPr>
      </w:pPr>
      <w:r>
        <w:rPr>
          <w:rFonts w:hint="eastAsia" w:ascii="仿宋_GB2312" w:hAnsi="仿宋" w:eastAsia="仿宋_GB2312" w:cs="宋体"/>
          <w:kern w:val="0"/>
          <w:sz w:val="32"/>
          <w:szCs w:val="32"/>
        </w:rPr>
        <w:t>2、填写完整的《外国人签证证件申请表》；</w:t>
      </w:r>
    </w:p>
    <w:p>
      <w:pPr>
        <w:rPr>
          <w:rFonts w:ascii="仿宋_GB2312" w:hAnsi="仿宋" w:eastAsia="仿宋_GB2312" w:cs="宋体"/>
          <w:kern w:val="0"/>
          <w:sz w:val="32"/>
          <w:szCs w:val="32"/>
        </w:rPr>
      </w:pPr>
      <w:r>
        <w:rPr>
          <w:rFonts w:hint="eastAsia" w:ascii="仿宋_GB2312" w:hAnsi="仿宋" w:eastAsia="仿宋_GB2312" w:cs="宋体"/>
          <w:kern w:val="0"/>
          <w:sz w:val="32"/>
          <w:szCs w:val="32"/>
        </w:rPr>
        <w:t>3、广东省出入境证件数码相片1张及该相片的《检测回执》；</w:t>
      </w:r>
    </w:p>
    <w:p>
      <w:pPr>
        <w:rPr>
          <w:rFonts w:ascii="仿宋_GB2312" w:hAnsi="仿宋" w:eastAsia="仿宋_GB2312" w:cs="宋体"/>
          <w:kern w:val="0"/>
          <w:sz w:val="32"/>
          <w:szCs w:val="32"/>
        </w:rPr>
      </w:pPr>
      <w:r>
        <w:rPr>
          <w:rFonts w:hint="eastAsia" w:ascii="仿宋_GB2312" w:hAnsi="仿宋" w:eastAsia="仿宋_GB2312" w:cs="宋体"/>
          <w:kern w:val="0"/>
          <w:sz w:val="32"/>
          <w:szCs w:val="32"/>
        </w:rPr>
        <w:t>4、本市有效《境外人员临时住宿登记表》；</w:t>
      </w:r>
    </w:p>
    <w:p>
      <w:pPr>
        <w:rPr>
          <w:rFonts w:ascii="仿宋_GB2312" w:hAnsi="仿宋" w:eastAsia="仿宋_GB2312"/>
          <w:sz w:val="32"/>
          <w:szCs w:val="32"/>
        </w:rPr>
      </w:pPr>
      <w:r>
        <w:rPr>
          <w:rFonts w:hint="eastAsia" w:ascii="仿宋_GB2312" w:hAnsi="仿宋" w:eastAsia="仿宋_GB2312"/>
          <w:sz w:val="32"/>
          <w:szCs w:val="32"/>
        </w:rPr>
        <w:t>5、与申请事由相关的其他证明材料:</w:t>
      </w:r>
    </w:p>
    <w:p>
      <w:pPr>
        <w:rPr>
          <w:rFonts w:ascii="仿宋_GB2312" w:hAnsi="仿宋" w:eastAsia="仿宋_GB2312" w:cs="宋体"/>
          <w:kern w:val="0"/>
          <w:sz w:val="32"/>
          <w:szCs w:val="32"/>
        </w:rPr>
      </w:pPr>
      <w:r>
        <w:rPr>
          <w:rFonts w:hint="eastAsia" w:ascii="仿宋_GB2312" w:hAnsi="仿宋" w:eastAsia="仿宋_GB2312" w:cs="宋体"/>
          <w:kern w:val="0"/>
          <w:sz w:val="32"/>
          <w:szCs w:val="32"/>
        </w:rPr>
        <w:t>（1）探望外国人的，提交家庭成员关系证明(家庭成员包括配偶、父母</w:t>
      </w:r>
      <w:bookmarkStart w:id="0" w:name="_GoBack"/>
      <w:bookmarkEnd w:id="0"/>
      <w:r>
        <w:rPr>
          <w:rFonts w:hint="eastAsia" w:ascii="仿宋_GB2312" w:hAnsi="仿宋" w:eastAsia="仿宋_GB2312" w:cs="宋体"/>
          <w:kern w:val="0"/>
          <w:sz w:val="32"/>
          <w:szCs w:val="32"/>
        </w:rPr>
        <w:t>、配偶的父母、子女、兄弟姐妹、祖父母、外祖父母、孙子女、外孙子女、子女的配偶)、被探望人护照、签证或停留、居留证件复印件（核对原件）、被探望人出具的函件;</w:t>
      </w:r>
    </w:p>
    <w:p>
      <w:pPr>
        <w:rPr>
          <w:rFonts w:ascii="仿宋_GB2312" w:hAnsi="仿宋" w:eastAsia="仿宋_GB2312" w:cs="宋体"/>
          <w:kern w:val="0"/>
          <w:sz w:val="32"/>
          <w:szCs w:val="32"/>
        </w:rPr>
      </w:pPr>
      <w:r>
        <w:rPr>
          <w:rFonts w:hint="eastAsia" w:ascii="仿宋_GB2312" w:hAnsi="仿宋" w:eastAsia="仿宋_GB2312" w:cs="宋体"/>
          <w:kern w:val="0"/>
          <w:sz w:val="32"/>
          <w:szCs w:val="32"/>
        </w:rPr>
        <w:t>（2）来穗接受医疗救助、服务的，提供在穗县级或二级甲等以上医疗机构出具的住院证明或者接受医疗服务证明，非公立医疗机构还应出具注册登记证明;</w:t>
      </w:r>
    </w:p>
    <w:p>
      <w:pPr>
        <w:rPr>
          <w:rFonts w:ascii="仿宋_GB2312" w:hAnsi="仿宋" w:eastAsia="仿宋_GB2312" w:cs="宋体"/>
          <w:kern w:val="0"/>
          <w:sz w:val="32"/>
          <w:szCs w:val="32"/>
        </w:rPr>
      </w:pPr>
      <w:r>
        <w:rPr>
          <w:rFonts w:hint="eastAsia" w:ascii="仿宋_GB2312" w:eastAsia="仿宋_GB2312"/>
          <w:sz w:val="32"/>
          <w:szCs w:val="32"/>
        </w:rPr>
        <w:t>（3）广州市企业</w:t>
      </w:r>
      <w:r>
        <w:rPr>
          <w:rFonts w:hint="eastAsia" w:ascii="仿宋_GB2312" w:hAnsi="仿宋" w:eastAsia="仿宋_GB2312"/>
          <w:sz w:val="32"/>
          <w:szCs w:val="32"/>
        </w:rPr>
        <w:t>邀请前来实习的境外高校外国学生提交</w:t>
      </w:r>
      <w:r>
        <w:rPr>
          <w:rFonts w:hint="eastAsia" w:eastAsia="仿宋_GB2312"/>
          <w:sz w:val="32"/>
          <w:szCs w:val="32"/>
        </w:rPr>
        <w:t>本人属于境外高校在校生的证明材料，</w:t>
      </w:r>
      <w:r>
        <w:rPr>
          <w:rFonts w:hint="eastAsia" w:ascii="仿宋_GB2312" w:eastAsia="仿宋_GB2312"/>
          <w:sz w:val="32"/>
          <w:szCs w:val="32"/>
        </w:rPr>
        <w:t>广州市</w:t>
      </w:r>
      <w:r>
        <w:rPr>
          <w:rFonts w:hint="eastAsia" w:eastAsia="仿宋_GB2312"/>
          <w:sz w:val="32"/>
          <w:szCs w:val="32"/>
        </w:rPr>
        <w:t>接待单位出具的说明入境从事相关活动的接待计划及实习事由的邀请函件；</w:t>
      </w:r>
      <w:r>
        <w:rPr>
          <w:rFonts w:hint="eastAsia" w:ascii="仿宋_GB2312" w:hAnsi="仿宋" w:eastAsia="仿宋_GB2312" w:cs="宋体"/>
          <w:kern w:val="0"/>
          <w:sz w:val="32"/>
          <w:szCs w:val="32"/>
        </w:rPr>
        <w:t>（4）处理其他私人事务提供相关证明材料；</w:t>
      </w:r>
    </w:p>
    <w:p>
      <w:pPr>
        <w:rPr>
          <w:rFonts w:ascii="仿宋_GB2312" w:hAnsi="仿宋" w:eastAsia="仿宋_GB2312" w:cs="宋体"/>
          <w:kern w:val="0"/>
          <w:sz w:val="32"/>
          <w:szCs w:val="32"/>
        </w:rPr>
      </w:pPr>
      <w:r>
        <w:rPr>
          <w:rFonts w:hint="eastAsia" w:ascii="仿宋_GB2312" w:hAnsi="仿宋" w:eastAsia="仿宋_GB2312" w:cs="宋体"/>
          <w:kern w:val="0"/>
          <w:sz w:val="32"/>
          <w:szCs w:val="32"/>
        </w:rPr>
        <w:t>6、公安机关认为需要提供的其他证明。</w:t>
      </w:r>
    </w:p>
    <w:p>
      <w:pPr>
        <w:rPr>
          <w:rFonts w:hint="eastAsia" w:ascii="黑体" w:hAnsi="黑体" w:eastAsia="黑体"/>
          <w:b/>
          <w:sz w:val="32"/>
          <w:szCs w:val="32"/>
        </w:rPr>
      </w:pPr>
      <w:r>
        <w:rPr>
          <w:rFonts w:hint="eastAsia" w:ascii="黑体" w:hAnsi="黑体" w:eastAsia="黑体"/>
          <w:b/>
          <w:sz w:val="32"/>
          <w:szCs w:val="32"/>
        </w:rPr>
        <w:t>三、受理部门</w:t>
      </w:r>
    </w:p>
    <w:p>
      <w:pPr>
        <w:rPr>
          <w:rFonts w:ascii="仿宋_GB2312" w:eastAsia="仿宋_GB2312"/>
          <w:b/>
          <w:sz w:val="32"/>
          <w:szCs w:val="32"/>
        </w:rPr>
      </w:pPr>
      <w:r>
        <w:rPr>
          <w:rFonts w:hint="eastAsia" w:eastAsia="仿宋_GB2312"/>
          <w:sz w:val="32"/>
          <w:szCs w:val="32"/>
        </w:rPr>
        <w:t>广州市公安局出入境管理支队，公安部出入境管理局委托的县（区）级所在地公安机关出入境管理机构。</w:t>
      </w:r>
    </w:p>
    <w:p>
      <w:pPr>
        <w:autoSpaceDE w:val="0"/>
        <w:autoSpaceDN w:val="0"/>
        <w:adjustRightInd w:val="0"/>
        <w:snapToGrid w:val="0"/>
        <w:spacing w:line="600" w:lineRule="exact"/>
        <w:rPr>
          <w:rFonts w:ascii="黑体" w:hAnsi="黑体" w:eastAsia="黑体"/>
          <w:sz w:val="32"/>
          <w:szCs w:val="32"/>
        </w:rPr>
      </w:pPr>
      <w:r>
        <w:rPr>
          <w:rFonts w:hint="eastAsia" w:ascii="黑体" w:hAnsi="黑体" w:eastAsia="黑体" w:cstheme="minorBidi"/>
          <w:b/>
          <w:sz w:val="32"/>
          <w:szCs w:val="32"/>
        </w:rPr>
        <w:t>四、注意事项</w:t>
      </w:r>
    </w:p>
    <w:p>
      <w:pPr>
        <w:autoSpaceDE w:val="0"/>
        <w:autoSpaceDN w:val="0"/>
        <w:adjustRightInd w:val="0"/>
        <w:snapToGrid w:val="0"/>
        <w:spacing w:line="600" w:lineRule="exact"/>
        <w:rPr>
          <w:rFonts w:ascii="仿宋_GB2312" w:hAnsi="仿宋" w:eastAsia="仿宋_GB2312"/>
          <w:sz w:val="32"/>
          <w:szCs w:val="32"/>
        </w:rPr>
      </w:pPr>
      <w:r>
        <w:rPr>
          <w:rFonts w:hint="eastAsia" w:ascii="仿宋_GB2312" w:eastAsia="仿宋_GB2312"/>
          <w:sz w:val="32"/>
          <w:szCs w:val="32"/>
        </w:rPr>
        <w:t>办理时限:</w:t>
      </w:r>
      <w:r>
        <w:rPr>
          <w:rFonts w:hint="eastAsia" w:ascii="仿宋_GB2312" w:hAnsi="仿宋" w:eastAsia="仿宋_GB2312"/>
          <w:sz w:val="32"/>
          <w:szCs w:val="32"/>
        </w:rPr>
        <w:t>7个工作日办结。</w:t>
      </w:r>
    </w:p>
    <w:p>
      <w:pPr>
        <w:ind w:firstLine="420" w:firstLineChars="20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0716"/>
    <w:rsid w:val="00100128"/>
    <w:rsid w:val="00277633"/>
    <w:rsid w:val="002B735A"/>
    <w:rsid w:val="002E3EE6"/>
    <w:rsid w:val="00335C3C"/>
    <w:rsid w:val="00360D73"/>
    <w:rsid w:val="00432553"/>
    <w:rsid w:val="00470716"/>
    <w:rsid w:val="007944B1"/>
    <w:rsid w:val="00865464"/>
    <w:rsid w:val="009061EC"/>
    <w:rsid w:val="0092714D"/>
    <w:rsid w:val="00A565BB"/>
    <w:rsid w:val="00AE1595"/>
    <w:rsid w:val="00B0262F"/>
    <w:rsid w:val="00B91ACB"/>
    <w:rsid w:val="00BB30F1"/>
    <w:rsid w:val="00D34D34"/>
    <w:rsid w:val="00D56D25"/>
    <w:rsid w:val="00DD36EB"/>
    <w:rsid w:val="00E42BC9"/>
    <w:rsid w:val="28D76D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7">
    <w:name w:val="页眉 Char"/>
    <w:basedOn w:val="5"/>
    <w:link w:val="3"/>
    <w:qFormat/>
    <w:uiPriority w:val="99"/>
    <w:rPr>
      <w:rFonts w:ascii="Times New Roman" w:hAnsi="Times New Roman" w:eastAsia="宋体" w:cs="Times New Roman"/>
      <w:sz w:val="18"/>
      <w:szCs w:val="18"/>
    </w:rPr>
  </w:style>
  <w:style w:type="character" w:customStyle="1" w:styleId="8">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89</Words>
  <Characters>511</Characters>
  <Lines>4</Lines>
  <Paragraphs>1</Paragraphs>
  <TotalTime>30</TotalTime>
  <ScaleCrop>false</ScaleCrop>
  <LinksUpToDate>false</LinksUpToDate>
  <CharactersWithSpaces>599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2018-09-13T06:54:00Z</dcterms:created>
  <dc:creator>邢华龙（出入境） 2018/9/12 17:16:29</dc:creator>
  <cp:lastModifiedBy>和木之家</cp:lastModifiedBy>
  <dcterms:modified xsi:type="dcterms:W3CDTF">2023-11-22T08:39:23Z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430DBD9B74664A5588CEAFC15D612456</vt:lpwstr>
  </property>
</Properties>
</file>